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45F" w:rsidRDefault="002A2F02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</w:t>
      </w:r>
    </w:p>
    <w:p w:rsidR="00B71034" w:rsidRDefault="003E345F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</w:t>
      </w:r>
      <w:r w:rsidR="002A2F02">
        <w:rPr>
          <w:rFonts w:ascii="Times New Roman" w:hAnsi="Times New Roman" w:cs="Times New Roman"/>
          <w:b/>
          <w:bCs/>
          <w:sz w:val="32"/>
          <w:szCs w:val="32"/>
        </w:rPr>
        <w:t>ПОСТАНОВЛЕНИЕ                                                    JÖП</w:t>
      </w:r>
    </w:p>
    <w:p w:rsidR="00B71034" w:rsidRDefault="00B710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71034" w:rsidRDefault="00B710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1034" w:rsidRDefault="000564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«25</w:t>
      </w:r>
      <w:r w:rsidR="002A2F02">
        <w:rPr>
          <w:rFonts w:ascii="Times New Roman" w:hAnsi="Times New Roman" w:cs="Times New Roman"/>
          <w:sz w:val="28"/>
          <w:szCs w:val="28"/>
        </w:rPr>
        <w:t xml:space="preserve">» </w:t>
      </w:r>
      <w:r w:rsidR="00455F23">
        <w:rPr>
          <w:rFonts w:ascii="Times New Roman" w:hAnsi="Times New Roman" w:cs="Times New Roman"/>
          <w:sz w:val="28"/>
          <w:szCs w:val="28"/>
        </w:rPr>
        <w:t xml:space="preserve">июля </w:t>
      </w:r>
      <w:r w:rsidR="002A2F02">
        <w:rPr>
          <w:rFonts w:ascii="Times New Roman" w:hAnsi="Times New Roman" w:cs="Times New Roman"/>
          <w:sz w:val="28"/>
          <w:szCs w:val="28"/>
        </w:rPr>
        <w:t>20</w:t>
      </w:r>
      <w:r w:rsidR="00455F23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г. № 77</w:t>
      </w:r>
    </w:p>
    <w:p w:rsidR="00B71034" w:rsidRDefault="00B71034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B71034" w:rsidRDefault="002A2F02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Чемал</w:t>
      </w:r>
    </w:p>
    <w:p w:rsidR="00B71034" w:rsidRDefault="00B71034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B71034" w:rsidRDefault="00455F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Чемальского района от 22.11.2018 года №154 «О системах оплаты труда работников органов местного самоуправления и работников муниципальных учреждений МО «Чемальский район»</w:t>
      </w:r>
    </w:p>
    <w:p w:rsidR="00B71034" w:rsidRDefault="00B710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1034" w:rsidRDefault="00455F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правового регулирования вопросов оплаты труда работников органов местного самоуправления и работников муниципальных учреждений МО «Чемальский район» Республики Алтай, администрация Чемальского района </w:t>
      </w:r>
    </w:p>
    <w:p w:rsidR="00455F23" w:rsidRDefault="00455F23" w:rsidP="00455F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455F23">
        <w:rPr>
          <w:rFonts w:ascii="Times New Roman" w:hAnsi="Times New Roman" w:cs="Times New Roman"/>
          <w:b/>
          <w:sz w:val="28"/>
          <w:szCs w:val="28"/>
        </w:rPr>
        <w:t>остановляет:</w:t>
      </w:r>
    </w:p>
    <w:p w:rsidR="00455F23" w:rsidRDefault="00455F23" w:rsidP="00455F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455F23">
        <w:rPr>
          <w:rFonts w:ascii="Times New Roman" w:hAnsi="Times New Roman" w:cs="Times New Roman"/>
          <w:sz w:val="28"/>
          <w:szCs w:val="28"/>
        </w:rPr>
        <w:t>1.Внести следующие изменений в постановление администрации Чемальского района от 22.11.2018 года №154 «О</w:t>
      </w:r>
      <w:r>
        <w:rPr>
          <w:rFonts w:ascii="Times New Roman" w:hAnsi="Times New Roman" w:cs="Times New Roman"/>
          <w:sz w:val="28"/>
          <w:szCs w:val="28"/>
        </w:rPr>
        <w:t xml:space="preserve"> системах оплаты труда работников органов местного самоуправления и работников муниципальных учреждений МО «Чемальский район» (с изменениями, внесенными постановлениями администрации Чемальского района №146 от 10.10.2019г., №119 от 21.09.2020г., №26 от 05.03.2021г., №85 от 30.07.2021г., №2 от 11.01.2022г., №65 от 04.07.2022г., №133 от 24.10.2022г., №157 от 26</w:t>
      </w:r>
      <w:r w:rsidR="00AB29A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AB29A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2023г.,</w:t>
      </w:r>
      <w:r w:rsidR="00AB29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№166 от 20.11.2023г., №20 от 22.02.2024г., №81 от 16.10.2024г., №86 от 06.11.2024г.) (далее-постановление):</w:t>
      </w:r>
    </w:p>
    <w:p w:rsidR="00E9066E" w:rsidRDefault="00455F23" w:rsidP="00455F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а) Пункт 12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Приложения №4 к постановлению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дополнить новым абзацем следующего </w:t>
      </w:r>
      <w:r w:rsidR="00E9066E">
        <w:rPr>
          <w:rFonts w:ascii="Times New Roman" w:hAnsi="Times New Roman" w:cs="Times New Roman"/>
          <w:sz w:val="28"/>
          <w:szCs w:val="28"/>
        </w:rPr>
        <w:t>содержания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55F23" w:rsidRDefault="00AB29A8" w:rsidP="00E906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«Размер персонального повышающего коэффициента для третьего квалифицированного уровня должностей, отнесенных к профессиональной квалификационной группе должностей педагогических работников устанавливается в пределах 2,7. Размер персонального повышающего коэффициента и размер повышающего коэффициента по занимаемой должности суммарно не может превышать 3,0».</w:t>
      </w:r>
    </w:p>
    <w:p w:rsidR="00AB29A8" w:rsidRDefault="00AB29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1034" w:rsidRDefault="002A2F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</w:t>
      </w:r>
      <w:proofErr w:type="spellStart"/>
      <w:r w:rsidR="00AB29A8">
        <w:rPr>
          <w:rFonts w:ascii="Times New Roman" w:hAnsi="Times New Roman" w:cs="Times New Roman"/>
          <w:sz w:val="28"/>
          <w:szCs w:val="28"/>
        </w:rPr>
        <w:t>А.И.Елеков</w:t>
      </w:r>
      <w:proofErr w:type="spellEnd"/>
    </w:p>
    <w:p w:rsidR="00B71034" w:rsidRDefault="00B710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1034" w:rsidRDefault="00B710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1034" w:rsidRDefault="00B710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1034" w:rsidRDefault="00B710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1034" w:rsidRDefault="00B710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1034" w:rsidRDefault="00B710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1034" w:rsidRDefault="00B710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1034" w:rsidRDefault="00B710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71034" w:rsidSect="003E345F">
      <w:headerReference w:type="first" r:id="rId8"/>
      <w:pgSz w:w="11906" w:h="16838"/>
      <w:pgMar w:top="1134" w:right="568" w:bottom="1134" w:left="1703" w:header="1134" w:footer="1134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71A0" w:rsidRDefault="004671A0" w:rsidP="003E345F">
      <w:pPr>
        <w:spacing w:after="0" w:line="240" w:lineRule="auto"/>
      </w:pPr>
      <w:r>
        <w:separator/>
      </w:r>
    </w:p>
  </w:endnote>
  <w:endnote w:type="continuationSeparator" w:id="0">
    <w:p w:rsidR="004671A0" w:rsidRDefault="004671A0" w:rsidP="003E3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71A0" w:rsidRDefault="004671A0" w:rsidP="003E345F">
      <w:pPr>
        <w:spacing w:after="0" w:line="240" w:lineRule="auto"/>
      </w:pPr>
      <w:r>
        <w:separator/>
      </w:r>
    </w:p>
  </w:footnote>
  <w:footnote w:type="continuationSeparator" w:id="0">
    <w:p w:rsidR="004671A0" w:rsidRDefault="004671A0" w:rsidP="003E3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45F" w:rsidRDefault="003E345F" w:rsidP="003E345F">
    <w:pPr>
      <w:pStyle w:val="aa"/>
    </w:pPr>
    <w:r>
      <w:rPr>
        <w:rFonts w:ascii="Times New Roman" w:hAnsi="Times New Roman" w:cs="Times New Roman"/>
        <w:noProof/>
        <w:sz w:val="24"/>
        <w:szCs w:val="24"/>
        <w:lang w:eastAsia="ru-RU"/>
      </w:rPr>
      <w:drawing>
        <wp:anchor distT="0" distB="0" distL="114300" distR="114300" simplePos="0" relativeHeight="251659264" behindDoc="0" locked="0" layoutInCell="0" allowOverlap="1">
          <wp:simplePos x="0" y="0"/>
          <wp:positionH relativeFrom="margin">
            <wp:align>center</wp:align>
          </wp:positionH>
          <wp:positionV relativeFrom="margin">
            <wp:posOffset>-1733702</wp:posOffset>
          </wp:positionV>
          <wp:extent cx="565150" cy="705485"/>
          <wp:effectExtent l="0" t="0" r="6350" b="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5150" cy="705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45F" w:rsidRDefault="003E345F" w:rsidP="003E345F">
    <w:pPr>
      <w:pStyle w:val="aa"/>
    </w:pPr>
  </w:p>
  <w:p w:rsidR="003E345F" w:rsidRDefault="003E345F" w:rsidP="003E345F">
    <w:pPr>
      <w:pStyle w:val="aa"/>
      <w:jc w:val="center"/>
    </w:pPr>
  </w:p>
  <w:p w:rsidR="003E345F" w:rsidRDefault="003E345F" w:rsidP="003E345F">
    <w:pPr>
      <w:pStyle w:val="aa"/>
    </w:pPr>
  </w:p>
  <w:p w:rsidR="003E345F" w:rsidRDefault="003E345F" w:rsidP="003E345F">
    <w:pPr>
      <w:pStyle w:val="aa"/>
    </w:pPr>
  </w:p>
  <w:tbl>
    <w:tblPr>
      <w:tblW w:w="10065" w:type="dxa"/>
      <w:tblLook w:val="04A0"/>
    </w:tblPr>
    <w:tblGrid>
      <w:gridCol w:w="3828"/>
      <w:gridCol w:w="1134"/>
      <w:gridCol w:w="5103"/>
    </w:tblGrid>
    <w:tr w:rsidR="003E345F" w:rsidRPr="00C1631E" w:rsidTr="003E345F">
      <w:trPr>
        <w:trHeight w:val="375"/>
      </w:trPr>
      <w:tc>
        <w:tcPr>
          <w:tcW w:w="3828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РЕСПУБЛИКА АЛТАЙ</w:t>
          </w:r>
        </w:p>
      </w:tc>
      <w:tc>
        <w:tcPr>
          <w:tcW w:w="1134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5103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АЛТАЙ РЕСПУБЛИКА</w:t>
          </w:r>
        </w:p>
      </w:tc>
    </w:tr>
    <w:tr w:rsidR="003E345F" w:rsidRPr="00C1631E" w:rsidTr="003E345F">
      <w:trPr>
        <w:trHeight w:val="375"/>
      </w:trPr>
      <w:tc>
        <w:tcPr>
          <w:tcW w:w="3828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АДМИНИСТРАЦИЯ</w:t>
          </w:r>
        </w:p>
      </w:tc>
      <w:tc>
        <w:tcPr>
          <w:tcW w:w="1134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5103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ЧАМАЛ АЙМАКТЫН</w:t>
          </w:r>
        </w:p>
      </w:tc>
    </w:tr>
    <w:tr w:rsidR="003E345F" w:rsidRPr="00C1631E" w:rsidTr="003E345F">
      <w:trPr>
        <w:trHeight w:val="375"/>
      </w:trPr>
      <w:tc>
        <w:tcPr>
          <w:tcW w:w="3828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ЧЕМАЛЬСКОГО РАЙОНА</w:t>
          </w:r>
        </w:p>
      </w:tc>
      <w:tc>
        <w:tcPr>
          <w:tcW w:w="1134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5103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АДМИНИСТРАЦИЯЗЫ</w:t>
          </w:r>
        </w:p>
      </w:tc>
    </w:tr>
  </w:tbl>
  <w:p w:rsidR="003E345F" w:rsidRPr="00C1631E" w:rsidRDefault="00CC7CDB" w:rsidP="003E345F">
    <w:pPr>
      <w:pStyle w:val="aa"/>
    </w:pPr>
    <w:r>
      <w:rPr>
        <w:noProof/>
        <w:lang w:eastAsia="ru-RU"/>
      </w:rPr>
      <w:pict>
        <v:line id="Прямая соединительная линия 5" o:spid="_x0000_s4097" style="position:absolute;z-index:251660288;visibility:visible;mso-wrap-distance-left:1.5pt;mso-wrap-distance-top:1.5pt;mso-wrap-distance-right:2.65pt;mso-wrap-distance-bottom:1.7pt;mso-position-horizontal:right;mso-position-horizontal-relative:margin;mso-position-vertical-relative:text" from="866.1pt,10.8pt" to="1344.7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" strokecolor="black [3213]" strokeweight="1.25pt">
          <v:stroke linestyle="thinThin"/>
          <o:lock v:ext="edit" shapetype="f"/>
          <w10:wrap anchorx="margin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904671"/>
    <w:multiLevelType w:val="hybridMultilevel"/>
    <w:tmpl w:val="32F2BCBE"/>
    <w:lvl w:ilvl="0" w:tplc="840C3BF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B71034"/>
    <w:rsid w:val="00056429"/>
    <w:rsid w:val="002A2F02"/>
    <w:rsid w:val="003E345F"/>
    <w:rsid w:val="00455F23"/>
    <w:rsid w:val="004671A0"/>
    <w:rsid w:val="00781894"/>
    <w:rsid w:val="00A5678A"/>
    <w:rsid w:val="00AB29A8"/>
    <w:rsid w:val="00AE4B74"/>
    <w:rsid w:val="00B71034"/>
    <w:rsid w:val="00CC7CDB"/>
    <w:rsid w:val="00DD1096"/>
    <w:rsid w:val="00DE2855"/>
    <w:rsid w:val="00E90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CDB"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styleId="a4">
    <w:name w:val="Title"/>
    <w:basedOn w:val="a"/>
    <w:next w:val="a5"/>
    <w:qFormat/>
    <w:rsid w:val="00CC7CDB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CC7CDB"/>
    <w:pPr>
      <w:spacing w:after="140" w:line="276" w:lineRule="auto"/>
    </w:pPr>
  </w:style>
  <w:style w:type="paragraph" w:styleId="a6">
    <w:name w:val="List"/>
    <w:basedOn w:val="a5"/>
    <w:rsid w:val="00CC7CDB"/>
    <w:rPr>
      <w:rFonts w:cs="Arial Unicode MS"/>
    </w:rPr>
  </w:style>
  <w:style w:type="paragraph" w:styleId="a7">
    <w:name w:val="caption"/>
    <w:basedOn w:val="a"/>
    <w:qFormat/>
    <w:rsid w:val="00CC7CDB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rsid w:val="00CC7CDB"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rsid w:val="00CC7CDB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styleId="aa">
    <w:name w:val="header"/>
    <w:basedOn w:val="a"/>
    <w:link w:val="ab"/>
    <w:uiPriority w:val="99"/>
    <w:unhideWhenUsed/>
    <w:rsid w:val="003E3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E345F"/>
  </w:style>
  <w:style w:type="paragraph" w:styleId="ac">
    <w:name w:val="footer"/>
    <w:basedOn w:val="a"/>
    <w:link w:val="ad"/>
    <w:uiPriority w:val="99"/>
    <w:unhideWhenUsed/>
    <w:rsid w:val="003E3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E345F"/>
  </w:style>
  <w:style w:type="paragraph" w:styleId="ae">
    <w:name w:val="List Paragraph"/>
    <w:basedOn w:val="a"/>
    <w:uiPriority w:val="34"/>
    <w:qFormat/>
    <w:rsid w:val="00455F23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AB29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AB29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FB099-3CB3-4DD8-B398-750492B6F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aksiveda@mail.ru</dc:creator>
  <cp:lastModifiedBy>User</cp:lastModifiedBy>
  <cp:revision>2</cp:revision>
  <cp:lastPrinted>2025-07-17T04:28:00Z</cp:lastPrinted>
  <dcterms:created xsi:type="dcterms:W3CDTF">2025-07-28T05:22:00Z</dcterms:created>
  <dcterms:modified xsi:type="dcterms:W3CDTF">2025-07-28T05:22:00Z</dcterms:modified>
  <dc:language>ru-RU</dc:language>
</cp:coreProperties>
</file>